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distT="0" distB="0" distL="0" distR="0">
                  <wp:extent cx="786848" cy="904875"/>
                  <wp:effectExtent l="0" t="0" r="0" b="0"/>
                  <wp:docPr id="9001" name="Stema"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Stema" descr="Stema"/>
                          <pic:cNvPicPr>
                            <a:picLocks noChangeAspect="1" noChangeArrowheads="1"/>
                          </pic:cNvPicPr>
                        </pic:nvPicPr>
                        <pic:blipFill>
                          <a:blip r:embed="rIdStema"/>
                          <a:stretch>
                            <a:fillRect/>
                          </a:stretch>
                        </pic:blipFill>
                        <pic:spPr bwMode="auto">
                          <a:xfrm>
                            <a:off x="0" y="0"/>
                            <a:ext cx="786848" cy="904875"/>
                          </a:xfrm>
                          <a:prstGeom prst="rect">
                            <a:avLst/>
                          </a:prstGeom>
                          <a:noFill/>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 xml:space="preserve">Suceava</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rPr>
                <w:b/>
                <w:color w:val="0D5F78"/>
              </w:rPr>
              <w:t>Autoritatea administrației publice</w:t>
            </w:r>
          </w:p>
          <w:p w14:paraId="07E7AE15" w14:textId="77777777" w:rsidR="00B053CC" w:rsidRDefault="00B053CC">
            <w:pPr>
              <w:keepNext/>
            </w:pPr>
            <w:r>
              <w:t xml:space="preserve">Comuna Ipotești</w:t>
            </w: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 xml:space="preserve">4244172</w:t>
            </w:r>
          </w:p>
        </w:tc>
        <w:tc>
          <w:tcPr>
            <w:tcW w:w="5621" w:type="dxa"/>
            <w:gridSpan w:val="2"/>
          </w:tcPr>
          <w:p w14:paraId="0F535420" w14:textId="77777777" w:rsidR="00B053CC" w:rsidRDefault="00000000">
            <w:pPr>
              <w:keepNext/>
            </w:pPr>
            <w:r>
              <w:rPr>
                <w:b/>
                <w:color w:val="0D5F78"/>
              </w:rPr>
              <w:t>Adresa oficială</w:t>
            </w:r>
          </w:p>
          <w:p w14:paraId="421E74F9" w14:textId="77777777" w:rsidR="00B053CC" w:rsidRDefault="00B053CC">
            <w:pPr>
              <w:keepNext/>
            </w:pPr>
            <w:r>
              <w:t xml:space="preserve">Județul Suceava, Comuna Ipotești, Strada Mihai Viteazu, Nr. 54 · 0230525501 · contact@primariaipotesti.ro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450"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Stema" Type="http://schemas.openxmlformats.org/officeDocument/2006/relationships/image" Target="media/stema.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